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94B" w:rsidRPr="00DA6698" w:rsidRDefault="00C7694B" w:rsidP="00C7694B">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8</w:t>
      </w:r>
      <w:r w:rsidR="001350B3">
        <w:rPr>
          <w:rFonts w:ascii="標楷體" w:eastAsia="標楷體" w:hAnsi="標楷體" w:hint="eastAsia"/>
          <w:b/>
          <w:sz w:val="28"/>
          <w:szCs w:val="28"/>
        </w:rPr>
        <w:t>、</w:t>
      </w:r>
      <w:r w:rsidRPr="00DA6698">
        <w:rPr>
          <w:rFonts w:ascii="標楷體" w:eastAsia="標楷體" w:hAnsi="標楷體" w:hint="eastAsia"/>
          <w:b/>
          <w:sz w:val="28"/>
          <w:szCs w:val="28"/>
        </w:rPr>
        <w:t>屏東縣</w:t>
      </w:r>
      <w:r>
        <w:rPr>
          <w:rFonts w:ascii="標楷體" w:eastAsia="標楷體" w:hAnsi="標楷體"/>
          <w:b/>
          <w:sz w:val="28"/>
          <w:szCs w:val="28"/>
        </w:rPr>
        <w:t>東隆國民</w:t>
      </w:r>
      <w:r w:rsidRPr="00DA6698">
        <w:rPr>
          <w:rFonts w:ascii="標楷體" w:eastAsia="標楷體" w:hAnsi="標楷體"/>
          <w:b/>
          <w:sz w:val="28"/>
          <w:szCs w:val="28"/>
        </w:rPr>
        <w:t>小學</w:t>
      </w:r>
      <w:r>
        <w:rPr>
          <w:rFonts w:ascii="標楷體" w:eastAsia="標楷體" w:hAnsi="標楷體"/>
          <w:b/>
          <w:sz w:val="28"/>
          <w:szCs w:val="28"/>
        </w:rPr>
        <w:t>114</w:t>
      </w:r>
      <w:r w:rsidRPr="00DA6698">
        <w:rPr>
          <w:rFonts w:ascii="標楷體" w:eastAsia="標楷體" w:hAnsi="標楷體"/>
          <w:b/>
          <w:sz w:val="28"/>
          <w:szCs w:val="28"/>
        </w:rPr>
        <w:t>學年度學校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rsidR="00C7694B" w:rsidRPr="00DA6698" w:rsidRDefault="00C7694B" w:rsidP="00C7694B">
      <w:pPr>
        <w:jc w:val="center"/>
        <w:rPr>
          <w:rFonts w:ascii="標楷體" w:eastAsia="標楷體" w:hAnsi="標楷體"/>
          <w:sz w:val="28"/>
          <w:szCs w:val="28"/>
        </w:rPr>
      </w:pPr>
      <w:r w:rsidRPr="00DA6698">
        <w:rPr>
          <w:rFonts w:ascii="標楷體" w:eastAsia="標楷體" w:hAnsi="標楷體" w:hint="eastAsia"/>
          <w:sz w:val="28"/>
          <w:szCs w:val="28"/>
        </w:rPr>
        <w:t>其他類課程</w:t>
      </w:r>
    </w:p>
    <w:tbl>
      <w:tblPr>
        <w:tblStyle w:val="1"/>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35"/>
        <w:gridCol w:w="1239"/>
        <w:gridCol w:w="587"/>
        <w:gridCol w:w="588"/>
        <w:gridCol w:w="588"/>
        <w:gridCol w:w="1881"/>
      </w:tblGrid>
      <w:tr w:rsidR="00C7694B" w:rsidRPr="00DA6698" w:rsidTr="006E19F8">
        <w:tc>
          <w:tcPr>
            <w:tcW w:w="9766" w:type="dxa"/>
            <w:gridSpan w:val="8"/>
            <w:vAlign w:val="center"/>
          </w:tcPr>
          <w:p w:rsidR="00C7694B" w:rsidRPr="00DA6698" w:rsidRDefault="00C7694B" w:rsidP="00C7694B">
            <w:pPr>
              <w:numPr>
                <w:ilvl w:val="0"/>
                <w:numId w:val="18"/>
              </w:numPr>
              <w:autoSpaceDE w:val="0"/>
              <w:autoSpaceDN w:val="0"/>
              <w:ind w:left="482" w:hanging="482"/>
              <w:rPr>
                <w:rFonts w:ascii="標楷體" w:eastAsia="標楷體" w:hAnsi="標楷體"/>
              </w:rPr>
            </w:pPr>
            <w:r w:rsidRPr="00DA6698">
              <w:rPr>
                <w:rFonts w:ascii="標楷體" w:eastAsia="標楷體" w:hAnsi="標楷體" w:hint="eastAsia"/>
              </w:rPr>
              <w:t>課程名稱：</w:t>
            </w:r>
          </w:p>
          <w:p w:rsidR="00C7694B" w:rsidRPr="00DA6698" w:rsidRDefault="00C7694B" w:rsidP="00C7694B">
            <w:pPr>
              <w:numPr>
                <w:ilvl w:val="0"/>
                <w:numId w:val="18"/>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p>
          <w:p w:rsidR="00C7694B" w:rsidRPr="00DA6698" w:rsidRDefault="00C7694B" w:rsidP="00C7694B">
            <w:pPr>
              <w:numPr>
                <w:ilvl w:val="0"/>
                <w:numId w:val="18"/>
              </w:numPr>
              <w:autoSpaceDE w:val="0"/>
              <w:autoSpaceDN w:val="0"/>
              <w:ind w:left="482" w:hanging="482"/>
              <w:rPr>
                <w:rFonts w:ascii="標楷體" w:eastAsia="標楷體" w:hAnsi="標楷體"/>
              </w:rPr>
            </w:pPr>
            <w:r w:rsidRPr="00DA6698">
              <w:rPr>
                <w:rFonts w:ascii="標楷體" w:eastAsia="標楷體" w:hAnsi="標楷體" w:hint="eastAsia"/>
              </w:rPr>
              <w:t>授課教師：</w:t>
            </w:r>
          </w:p>
          <w:p w:rsidR="00C7694B" w:rsidRPr="00DA6698" w:rsidRDefault="00C7694B" w:rsidP="00C7694B">
            <w:pPr>
              <w:numPr>
                <w:ilvl w:val="0"/>
                <w:numId w:val="18"/>
              </w:numPr>
              <w:autoSpaceDE w:val="0"/>
              <w:autoSpaceDN w:val="0"/>
              <w:ind w:left="482" w:hanging="482"/>
              <w:rPr>
                <w:rFonts w:ascii="標楷體" w:eastAsia="標楷體" w:hAnsi="標楷體"/>
              </w:rPr>
            </w:pPr>
            <w:r>
              <w:rPr>
                <w:rFonts w:ascii="標楷體" w:eastAsia="標楷體" w:hAnsi="標楷體" w:hint="eastAsia"/>
              </w:rPr>
              <w:t>評鑑</w:t>
            </w:r>
            <w:r w:rsidRPr="00DA6698">
              <w:rPr>
                <w:rFonts w:ascii="標楷體" w:eastAsia="標楷體" w:hAnsi="標楷體" w:hint="eastAsia"/>
              </w:rPr>
              <w:t>日期：</w:t>
            </w:r>
          </w:p>
        </w:tc>
      </w:tr>
      <w:tr w:rsidR="00C7694B" w:rsidRPr="00DA6698" w:rsidTr="006E19F8">
        <w:trPr>
          <w:trHeight w:val="58"/>
        </w:trPr>
        <w:tc>
          <w:tcPr>
            <w:tcW w:w="473" w:type="dxa"/>
            <w:shd w:val="clear" w:color="auto" w:fill="FFE599"/>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層面</w:t>
            </w:r>
          </w:p>
        </w:tc>
        <w:tc>
          <w:tcPr>
            <w:tcW w:w="475" w:type="dxa"/>
            <w:shd w:val="clear" w:color="auto" w:fill="FFE599"/>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項次</w:t>
            </w:r>
          </w:p>
        </w:tc>
        <w:tc>
          <w:tcPr>
            <w:tcW w:w="5174" w:type="dxa"/>
            <w:gridSpan w:val="2"/>
            <w:shd w:val="clear" w:color="auto" w:fill="FFE599"/>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檢核指標(供各校參考)</w:t>
            </w:r>
          </w:p>
        </w:tc>
        <w:tc>
          <w:tcPr>
            <w:tcW w:w="587" w:type="dxa"/>
            <w:shd w:val="clear" w:color="auto" w:fill="FFE599"/>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優</w:t>
            </w:r>
          </w:p>
        </w:tc>
        <w:tc>
          <w:tcPr>
            <w:tcW w:w="588" w:type="dxa"/>
            <w:shd w:val="clear" w:color="auto" w:fill="FFE599"/>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良</w:t>
            </w:r>
          </w:p>
        </w:tc>
        <w:tc>
          <w:tcPr>
            <w:tcW w:w="588" w:type="dxa"/>
            <w:shd w:val="clear" w:color="auto" w:fill="FFE599"/>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可</w:t>
            </w:r>
          </w:p>
        </w:tc>
        <w:tc>
          <w:tcPr>
            <w:tcW w:w="1881" w:type="dxa"/>
            <w:shd w:val="clear" w:color="auto" w:fill="FFE599"/>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課程實施情形描述</w:t>
            </w:r>
          </w:p>
        </w:tc>
      </w:tr>
      <w:tr w:rsidR="00C7694B" w:rsidRPr="00DA6698" w:rsidTr="006E19F8">
        <w:tc>
          <w:tcPr>
            <w:tcW w:w="473" w:type="dxa"/>
            <w:vMerge w:val="restart"/>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課程設計</w:t>
            </w:r>
          </w:p>
        </w:tc>
        <w:tc>
          <w:tcPr>
            <w:tcW w:w="475" w:type="dxa"/>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1</w:t>
            </w:r>
          </w:p>
        </w:tc>
        <w:tc>
          <w:tcPr>
            <w:tcW w:w="5174" w:type="dxa"/>
            <w:gridSpan w:val="2"/>
            <w:tcBorders>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87"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1881" w:type="dxa"/>
            <w:vMerge w:val="restart"/>
          </w:tcPr>
          <w:p w:rsidR="00C7694B" w:rsidRPr="00DA6698" w:rsidRDefault="00C7694B" w:rsidP="006E19F8">
            <w:pPr>
              <w:ind w:leftChars="-30" w:left="-72"/>
              <w:rPr>
                <w:rFonts w:ascii="標楷體" w:eastAsia="標楷體" w:hAnsi="標楷體"/>
              </w:rPr>
            </w:pPr>
          </w:p>
          <w:p w:rsidR="00C7694B" w:rsidRPr="00DA6698" w:rsidRDefault="00C7694B" w:rsidP="00C7694B">
            <w:pPr>
              <w:numPr>
                <w:ilvl w:val="0"/>
                <w:numId w:val="20"/>
              </w:numPr>
              <w:rPr>
                <w:rFonts w:ascii="標楷體" w:eastAsia="標楷體" w:hAnsi="標楷體"/>
              </w:rPr>
            </w:pPr>
            <w:r w:rsidRPr="00DA6698">
              <w:rPr>
                <w:rFonts w:ascii="標楷體" w:eastAsia="標楷體" w:hAnsi="標楷體" w:hint="eastAsia"/>
              </w:rPr>
              <w:t>課程規劃及</w:t>
            </w:r>
            <w:r w:rsidRPr="00DA6698">
              <w:rPr>
                <w:rFonts w:ascii="標楷體" w:eastAsia="標楷體" w:hAnsi="標楷體"/>
              </w:rPr>
              <w:t>調整之情形</w:t>
            </w:r>
          </w:p>
          <w:p w:rsidR="00C7694B" w:rsidRPr="00DA6698" w:rsidRDefault="00C7694B" w:rsidP="00C7694B">
            <w:pPr>
              <w:numPr>
                <w:ilvl w:val="0"/>
                <w:numId w:val="20"/>
              </w:numPr>
              <w:rPr>
                <w:rFonts w:ascii="標楷體" w:eastAsia="標楷體" w:hAnsi="標楷體"/>
              </w:rPr>
            </w:pPr>
            <w:r w:rsidRPr="00DA6698">
              <w:rPr>
                <w:rFonts w:ascii="標楷體" w:eastAsia="標楷體" w:hAnsi="標楷體" w:hint="eastAsia"/>
              </w:rPr>
              <w:t>學生有哪些具體成效</w:t>
            </w:r>
          </w:p>
          <w:p w:rsidR="00C7694B" w:rsidRPr="00DA6698" w:rsidRDefault="00C7694B" w:rsidP="00C7694B">
            <w:pPr>
              <w:numPr>
                <w:ilvl w:val="0"/>
                <w:numId w:val="20"/>
              </w:numPr>
              <w:rPr>
                <w:rFonts w:ascii="標楷體" w:eastAsia="標楷體" w:hAnsi="標楷體"/>
              </w:rPr>
            </w:pPr>
            <w:r w:rsidRPr="00DA6698">
              <w:rPr>
                <w:rFonts w:ascii="標楷體" w:eastAsia="標楷體" w:hAnsi="標楷體" w:hint="eastAsia"/>
              </w:rPr>
              <w:t>待改善問題與解決策略</w:t>
            </w:r>
          </w:p>
          <w:p w:rsidR="00C7694B" w:rsidRPr="00DA6698" w:rsidRDefault="00C7694B" w:rsidP="00C7694B">
            <w:pPr>
              <w:numPr>
                <w:ilvl w:val="0"/>
                <w:numId w:val="20"/>
              </w:numPr>
              <w:rPr>
                <w:rFonts w:ascii="標楷體" w:eastAsia="標楷體" w:hAnsi="標楷體"/>
              </w:rPr>
            </w:pPr>
            <w:r w:rsidRPr="00DA6698">
              <w:rPr>
                <w:rFonts w:ascii="標楷體" w:eastAsia="標楷體" w:hAnsi="標楷體" w:hint="eastAsia"/>
              </w:rPr>
              <w:t>召開相關會議、辦理</w:t>
            </w:r>
            <w:proofErr w:type="gramStart"/>
            <w:r w:rsidRPr="00DA6698">
              <w:rPr>
                <w:rFonts w:ascii="標楷體" w:eastAsia="標楷體" w:hAnsi="標楷體" w:hint="eastAsia"/>
              </w:rPr>
              <w:t>增能社群</w:t>
            </w:r>
            <w:proofErr w:type="gramEnd"/>
            <w:r w:rsidRPr="00DA6698">
              <w:rPr>
                <w:rFonts w:ascii="標楷體" w:eastAsia="標楷體" w:hAnsi="標楷體" w:hint="eastAsia"/>
              </w:rPr>
              <w:t>或研習</w:t>
            </w:r>
          </w:p>
        </w:tc>
      </w:tr>
      <w:tr w:rsidR="00C7694B" w:rsidRPr="00DA6698" w:rsidTr="006E19F8">
        <w:trPr>
          <w:trHeight w:val="513"/>
        </w:trPr>
        <w:tc>
          <w:tcPr>
            <w:tcW w:w="473" w:type="dxa"/>
            <w:vMerge/>
            <w:vAlign w:val="center"/>
          </w:tcPr>
          <w:p w:rsidR="00C7694B" w:rsidRPr="00DA6698" w:rsidRDefault="00C7694B" w:rsidP="006E19F8">
            <w:pPr>
              <w:ind w:right="-1"/>
              <w:jc w:val="center"/>
              <w:rPr>
                <w:rFonts w:ascii="標楷體" w:eastAsia="標楷體" w:hAnsi="標楷體"/>
              </w:rPr>
            </w:pPr>
          </w:p>
        </w:tc>
        <w:tc>
          <w:tcPr>
            <w:tcW w:w="475" w:type="dxa"/>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課程設計的規劃符合學校願景中的核心概念。</w:t>
            </w:r>
          </w:p>
        </w:tc>
        <w:tc>
          <w:tcPr>
            <w:tcW w:w="587"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1881" w:type="dxa"/>
            <w:vMerge/>
          </w:tcPr>
          <w:p w:rsidR="00C7694B" w:rsidRPr="00DA6698" w:rsidRDefault="00C7694B" w:rsidP="006E19F8">
            <w:pPr>
              <w:ind w:right="-1"/>
              <w:jc w:val="center"/>
              <w:rPr>
                <w:rFonts w:ascii="標楷體" w:eastAsia="標楷體" w:hAnsi="標楷體"/>
              </w:rPr>
            </w:pPr>
          </w:p>
        </w:tc>
      </w:tr>
      <w:tr w:rsidR="00C7694B" w:rsidRPr="00DA6698" w:rsidTr="006E19F8">
        <w:trPr>
          <w:trHeight w:val="209"/>
        </w:trPr>
        <w:tc>
          <w:tcPr>
            <w:tcW w:w="473" w:type="dxa"/>
            <w:vMerge/>
            <w:vAlign w:val="center"/>
          </w:tcPr>
          <w:p w:rsidR="00C7694B" w:rsidRPr="00DA6698" w:rsidRDefault="00C7694B" w:rsidP="006E19F8">
            <w:pPr>
              <w:ind w:right="-1"/>
              <w:jc w:val="center"/>
              <w:rPr>
                <w:rFonts w:ascii="標楷體" w:eastAsia="標楷體" w:hAnsi="標楷體"/>
              </w:rPr>
            </w:pPr>
          </w:p>
        </w:tc>
        <w:tc>
          <w:tcPr>
            <w:tcW w:w="475" w:type="dxa"/>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課程設計能符合其他類課程中提到之八項課程型式。</w:t>
            </w:r>
          </w:p>
        </w:tc>
        <w:tc>
          <w:tcPr>
            <w:tcW w:w="587"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1881" w:type="dxa"/>
            <w:vMerge/>
          </w:tcPr>
          <w:p w:rsidR="00C7694B" w:rsidRPr="00DA6698" w:rsidRDefault="00C7694B" w:rsidP="006E19F8">
            <w:pPr>
              <w:ind w:right="-1"/>
              <w:jc w:val="center"/>
              <w:rPr>
                <w:rFonts w:ascii="標楷體" w:eastAsia="標楷體" w:hAnsi="標楷體"/>
              </w:rPr>
            </w:pPr>
          </w:p>
        </w:tc>
      </w:tr>
      <w:tr w:rsidR="00C7694B" w:rsidRPr="00DA6698" w:rsidTr="006E19F8">
        <w:trPr>
          <w:trHeight w:val="634"/>
        </w:trPr>
        <w:tc>
          <w:tcPr>
            <w:tcW w:w="473" w:type="dxa"/>
            <w:vMerge/>
            <w:vAlign w:val="center"/>
          </w:tcPr>
          <w:p w:rsidR="00C7694B" w:rsidRPr="00DA6698" w:rsidRDefault="00C7694B" w:rsidP="006E19F8">
            <w:pPr>
              <w:ind w:right="-1"/>
              <w:jc w:val="center"/>
              <w:rPr>
                <w:rFonts w:ascii="標楷體" w:eastAsia="標楷體" w:hAnsi="標楷體"/>
              </w:rPr>
            </w:pPr>
          </w:p>
        </w:tc>
        <w:tc>
          <w:tcPr>
            <w:tcW w:w="475" w:type="dxa"/>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4</w:t>
            </w:r>
          </w:p>
        </w:tc>
        <w:tc>
          <w:tcPr>
            <w:tcW w:w="5174" w:type="dxa"/>
            <w:gridSpan w:val="2"/>
            <w:tcBorders>
              <w:top w:val="single" w:sz="4" w:space="0" w:color="auto"/>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所設計之教材內容、教學活動與時間</w:t>
            </w:r>
            <w:proofErr w:type="gramStart"/>
            <w:r w:rsidRPr="00DA6698">
              <w:rPr>
                <w:rFonts w:ascii="標楷體" w:eastAsia="標楷體" w:hAnsi="標楷體" w:hint="eastAsia"/>
              </w:rPr>
              <w:t>規</w:t>
            </w:r>
            <w:proofErr w:type="gramEnd"/>
            <w:r w:rsidRPr="00DA6698">
              <w:rPr>
                <w:rFonts w:ascii="標楷體" w:eastAsia="標楷體" w:hAnsi="標楷體" w:hint="eastAsia"/>
              </w:rPr>
              <w:t>畫適當，並能符合課程目標。</w:t>
            </w:r>
          </w:p>
        </w:tc>
        <w:tc>
          <w:tcPr>
            <w:tcW w:w="587"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ind w:right="-1"/>
              <w:jc w:val="center"/>
              <w:rPr>
                <w:rFonts w:ascii="標楷體" w:eastAsia="標楷體" w:hAnsi="標楷體"/>
              </w:rPr>
            </w:pPr>
          </w:p>
        </w:tc>
        <w:tc>
          <w:tcPr>
            <w:tcW w:w="1881" w:type="dxa"/>
            <w:vMerge/>
          </w:tcPr>
          <w:p w:rsidR="00C7694B" w:rsidRPr="00DA6698" w:rsidRDefault="00C7694B" w:rsidP="006E19F8">
            <w:pPr>
              <w:ind w:right="-1"/>
              <w:jc w:val="center"/>
              <w:rPr>
                <w:rFonts w:ascii="標楷體" w:eastAsia="標楷體" w:hAnsi="標楷體"/>
              </w:rPr>
            </w:pPr>
          </w:p>
        </w:tc>
      </w:tr>
      <w:tr w:rsidR="008B2ACC" w:rsidRPr="00DA6698" w:rsidTr="008C2926">
        <w:trPr>
          <w:trHeight w:val="1100"/>
        </w:trPr>
        <w:tc>
          <w:tcPr>
            <w:tcW w:w="473" w:type="dxa"/>
            <w:vMerge/>
            <w:vAlign w:val="center"/>
          </w:tcPr>
          <w:p w:rsidR="008B2ACC" w:rsidRPr="00DA6698" w:rsidRDefault="008B2ACC" w:rsidP="006E19F8">
            <w:pPr>
              <w:ind w:right="-1"/>
              <w:jc w:val="center"/>
              <w:rPr>
                <w:rFonts w:ascii="標楷體" w:eastAsia="標楷體" w:hAnsi="標楷體"/>
              </w:rPr>
            </w:pPr>
          </w:p>
        </w:tc>
        <w:tc>
          <w:tcPr>
            <w:tcW w:w="475" w:type="dxa"/>
            <w:vAlign w:val="center"/>
          </w:tcPr>
          <w:p w:rsidR="008B2ACC" w:rsidRPr="00DA6698" w:rsidRDefault="008B2ACC" w:rsidP="006E19F8">
            <w:pPr>
              <w:ind w:right="-1"/>
              <w:jc w:val="center"/>
              <w:rPr>
                <w:rFonts w:ascii="標楷體" w:eastAsia="標楷體" w:hAnsi="標楷體"/>
              </w:rPr>
            </w:pPr>
            <w:r w:rsidRPr="00DA6698">
              <w:rPr>
                <w:rFonts w:ascii="標楷體" w:eastAsia="標楷體" w:hAnsi="標楷體" w:hint="eastAsia"/>
              </w:rPr>
              <w:t>5</w:t>
            </w:r>
          </w:p>
        </w:tc>
        <w:tc>
          <w:tcPr>
            <w:tcW w:w="5174" w:type="dxa"/>
            <w:gridSpan w:val="2"/>
            <w:tcBorders>
              <w:top w:val="single" w:sz="4" w:space="0" w:color="auto"/>
            </w:tcBorders>
            <w:vAlign w:val="center"/>
          </w:tcPr>
          <w:p w:rsidR="008B2ACC" w:rsidRPr="00DA6698" w:rsidRDefault="008B2ACC" w:rsidP="006E19F8">
            <w:pPr>
              <w:ind w:right="-1"/>
              <w:rPr>
                <w:rFonts w:ascii="標楷體" w:eastAsia="標楷體" w:hAnsi="標楷體"/>
              </w:rPr>
            </w:pPr>
            <w:r w:rsidRPr="00DA6698">
              <w:rPr>
                <w:rFonts w:ascii="標楷體" w:eastAsia="標楷體" w:hAnsi="標楷體" w:hint="eastAsia"/>
              </w:rPr>
              <w:t>課程設計符合邏輯與層次關聯性，並結合學生生活經驗與情境，以落實素養導向之課程設計原則。</w:t>
            </w:r>
          </w:p>
        </w:tc>
        <w:tc>
          <w:tcPr>
            <w:tcW w:w="587" w:type="dxa"/>
            <w:tcBorders>
              <w:top w:val="single" w:sz="4" w:space="0" w:color="auto"/>
            </w:tcBorders>
          </w:tcPr>
          <w:p w:rsidR="008B2ACC" w:rsidRPr="00DA6698" w:rsidRDefault="008B2ACC" w:rsidP="006E19F8">
            <w:pPr>
              <w:ind w:right="-1"/>
              <w:jc w:val="center"/>
              <w:rPr>
                <w:rFonts w:ascii="標楷體" w:eastAsia="標楷體" w:hAnsi="標楷體"/>
              </w:rPr>
            </w:pPr>
          </w:p>
        </w:tc>
        <w:tc>
          <w:tcPr>
            <w:tcW w:w="588" w:type="dxa"/>
            <w:tcBorders>
              <w:top w:val="single" w:sz="4" w:space="0" w:color="auto"/>
            </w:tcBorders>
          </w:tcPr>
          <w:p w:rsidR="008B2ACC" w:rsidRPr="00DA6698" w:rsidRDefault="008B2ACC" w:rsidP="006E19F8">
            <w:pPr>
              <w:ind w:right="-1"/>
              <w:jc w:val="center"/>
              <w:rPr>
                <w:rFonts w:ascii="標楷體" w:eastAsia="標楷體" w:hAnsi="標楷體"/>
              </w:rPr>
            </w:pPr>
          </w:p>
        </w:tc>
        <w:tc>
          <w:tcPr>
            <w:tcW w:w="588" w:type="dxa"/>
            <w:tcBorders>
              <w:top w:val="single" w:sz="4" w:space="0" w:color="auto"/>
            </w:tcBorders>
          </w:tcPr>
          <w:p w:rsidR="008B2ACC" w:rsidRPr="00DA6698" w:rsidRDefault="008B2ACC" w:rsidP="006E19F8">
            <w:pPr>
              <w:ind w:right="-1"/>
              <w:jc w:val="center"/>
              <w:rPr>
                <w:rFonts w:ascii="標楷體" w:eastAsia="標楷體" w:hAnsi="標楷體"/>
              </w:rPr>
            </w:pPr>
          </w:p>
        </w:tc>
        <w:tc>
          <w:tcPr>
            <w:tcW w:w="1881" w:type="dxa"/>
            <w:vMerge/>
          </w:tcPr>
          <w:p w:rsidR="008B2ACC" w:rsidRPr="00DA6698" w:rsidRDefault="008B2ACC" w:rsidP="006E19F8">
            <w:pPr>
              <w:ind w:right="-1"/>
              <w:jc w:val="center"/>
              <w:rPr>
                <w:rFonts w:ascii="標楷體" w:eastAsia="標楷體" w:hAnsi="標楷體"/>
              </w:rPr>
            </w:pPr>
          </w:p>
        </w:tc>
      </w:tr>
      <w:tr w:rsidR="00C7694B" w:rsidRPr="00DA6698" w:rsidTr="006E19F8">
        <w:tc>
          <w:tcPr>
            <w:tcW w:w="473" w:type="dxa"/>
            <w:vMerge w:val="restart"/>
            <w:vAlign w:val="center"/>
          </w:tcPr>
          <w:p w:rsidR="00C7694B" w:rsidRPr="00DA6698" w:rsidRDefault="00C7694B" w:rsidP="006E19F8">
            <w:pPr>
              <w:ind w:right="-1"/>
              <w:jc w:val="center"/>
              <w:rPr>
                <w:rFonts w:ascii="標楷體" w:eastAsia="標楷體" w:hAnsi="標楷體"/>
              </w:rPr>
            </w:pPr>
            <w:r w:rsidRPr="00DA6698">
              <w:rPr>
                <w:rFonts w:ascii="標楷體" w:eastAsia="標楷體" w:hAnsi="標楷體" w:hint="eastAsia"/>
              </w:rPr>
              <w:t>課程實施/效果</w:t>
            </w:r>
          </w:p>
        </w:tc>
        <w:tc>
          <w:tcPr>
            <w:tcW w:w="475" w:type="dxa"/>
            <w:vAlign w:val="center"/>
          </w:tcPr>
          <w:p w:rsidR="00C7694B" w:rsidRPr="00DA6698" w:rsidRDefault="008B2ACC" w:rsidP="006E19F8">
            <w:pPr>
              <w:ind w:right="-1"/>
              <w:jc w:val="center"/>
              <w:rPr>
                <w:rFonts w:ascii="標楷體" w:eastAsia="標楷體" w:hAnsi="標楷體"/>
              </w:rPr>
            </w:pPr>
            <w:r>
              <w:rPr>
                <w:rFonts w:ascii="標楷體" w:eastAsia="標楷體" w:hAnsi="標楷體"/>
              </w:rPr>
              <w:t>6</w:t>
            </w:r>
          </w:p>
        </w:tc>
        <w:tc>
          <w:tcPr>
            <w:tcW w:w="5174" w:type="dxa"/>
            <w:gridSpan w:val="2"/>
            <w:tcBorders>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1881" w:type="dxa"/>
            <w:vMerge/>
          </w:tcPr>
          <w:p w:rsidR="00C7694B" w:rsidRPr="00DA6698" w:rsidRDefault="00C7694B" w:rsidP="006E19F8">
            <w:pPr>
              <w:ind w:leftChars="-30" w:left="-72"/>
              <w:jc w:val="both"/>
              <w:rPr>
                <w:rFonts w:ascii="標楷體" w:eastAsia="標楷體" w:hAnsi="標楷體"/>
                <w:sz w:val="16"/>
              </w:rPr>
            </w:pPr>
          </w:p>
        </w:tc>
      </w:tr>
      <w:tr w:rsidR="00C7694B" w:rsidRPr="00DA6698" w:rsidTr="006E19F8">
        <w:trPr>
          <w:trHeight w:val="599"/>
        </w:trPr>
        <w:tc>
          <w:tcPr>
            <w:tcW w:w="473" w:type="dxa"/>
            <w:vMerge/>
            <w:vAlign w:val="center"/>
          </w:tcPr>
          <w:p w:rsidR="00C7694B" w:rsidRPr="00DA6698" w:rsidRDefault="00C7694B" w:rsidP="006E19F8">
            <w:pPr>
              <w:ind w:right="-1"/>
              <w:jc w:val="center"/>
              <w:rPr>
                <w:rFonts w:ascii="標楷體" w:eastAsia="標楷體" w:hAnsi="標楷體"/>
              </w:rPr>
            </w:pPr>
          </w:p>
        </w:tc>
        <w:tc>
          <w:tcPr>
            <w:tcW w:w="475" w:type="dxa"/>
            <w:vAlign w:val="center"/>
          </w:tcPr>
          <w:p w:rsidR="00C7694B" w:rsidRPr="00DA6698" w:rsidRDefault="008B2ACC" w:rsidP="006E19F8">
            <w:pPr>
              <w:ind w:right="-1"/>
              <w:jc w:val="center"/>
              <w:rPr>
                <w:rFonts w:ascii="標楷體" w:eastAsia="標楷體" w:hAnsi="標楷體"/>
              </w:rPr>
            </w:pPr>
            <w:r>
              <w:rPr>
                <w:rFonts w:ascii="標楷體" w:eastAsia="標楷體" w:hAnsi="標楷體" w:hint="eastAsia"/>
              </w:rPr>
              <w:t>7</w:t>
            </w:r>
          </w:p>
        </w:tc>
        <w:tc>
          <w:tcPr>
            <w:tcW w:w="5174" w:type="dxa"/>
            <w:gridSpan w:val="2"/>
            <w:tcBorders>
              <w:top w:val="single" w:sz="4" w:space="0" w:color="auto"/>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1881" w:type="dxa"/>
            <w:vMerge/>
            <w:vAlign w:val="center"/>
          </w:tcPr>
          <w:p w:rsidR="00C7694B" w:rsidRPr="00DA6698" w:rsidRDefault="00C7694B" w:rsidP="006E19F8">
            <w:pPr>
              <w:ind w:right="-1"/>
              <w:jc w:val="center"/>
              <w:rPr>
                <w:rFonts w:ascii="標楷體" w:eastAsia="標楷體" w:hAnsi="標楷體"/>
              </w:rPr>
            </w:pPr>
          </w:p>
        </w:tc>
      </w:tr>
      <w:tr w:rsidR="00C7694B" w:rsidRPr="00DA6698" w:rsidTr="006E19F8">
        <w:tc>
          <w:tcPr>
            <w:tcW w:w="473" w:type="dxa"/>
            <w:vMerge/>
            <w:vAlign w:val="center"/>
          </w:tcPr>
          <w:p w:rsidR="00C7694B" w:rsidRPr="00DA6698" w:rsidRDefault="00C7694B" w:rsidP="006E19F8">
            <w:pPr>
              <w:ind w:right="-1"/>
              <w:jc w:val="center"/>
              <w:rPr>
                <w:rFonts w:ascii="標楷體" w:eastAsia="標楷體" w:hAnsi="標楷體"/>
              </w:rPr>
            </w:pPr>
          </w:p>
        </w:tc>
        <w:tc>
          <w:tcPr>
            <w:tcW w:w="475" w:type="dxa"/>
            <w:vAlign w:val="center"/>
          </w:tcPr>
          <w:p w:rsidR="00C7694B" w:rsidRPr="00DA6698" w:rsidRDefault="008B2ACC" w:rsidP="006E19F8">
            <w:pPr>
              <w:ind w:right="-1"/>
              <w:jc w:val="center"/>
              <w:rPr>
                <w:rFonts w:ascii="標楷體" w:eastAsia="標楷體" w:hAnsi="標楷體"/>
              </w:rPr>
            </w:pPr>
            <w:r>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1881" w:type="dxa"/>
            <w:vMerge/>
            <w:vAlign w:val="center"/>
          </w:tcPr>
          <w:p w:rsidR="00C7694B" w:rsidRPr="00DA6698" w:rsidRDefault="00C7694B" w:rsidP="006E19F8">
            <w:pPr>
              <w:ind w:right="-1"/>
              <w:jc w:val="center"/>
              <w:rPr>
                <w:rFonts w:ascii="標楷體" w:eastAsia="標楷體" w:hAnsi="標楷體"/>
              </w:rPr>
            </w:pPr>
          </w:p>
        </w:tc>
      </w:tr>
      <w:tr w:rsidR="00C7694B" w:rsidRPr="00DA6698" w:rsidTr="006E19F8">
        <w:tc>
          <w:tcPr>
            <w:tcW w:w="473" w:type="dxa"/>
            <w:vMerge/>
            <w:vAlign w:val="center"/>
          </w:tcPr>
          <w:p w:rsidR="00C7694B" w:rsidRPr="00DA6698" w:rsidRDefault="00C7694B" w:rsidP="006E19F8">
            <w:pPr>
              <w:ind w:right="-1"/>
              <w:jc w:val="center"/>
              <w:rPr>
                <w:rFonts w:ascii="標楷體" w:eastAsia="標楷體" w:hAnsi="標楷體"/>
              </w:rPr>
            </w:pPr>
          </w:p>
        </w:tc>
        <w:tc>
          <w:tcPr>
            <w:tcW w:w="475" w:type="dxa"/>
            <w:vAlign w:val="center"/>
          </w:tcPr>
          <w:p w:rsidR="00C7694B" w:rsidRPr="00DA6698" w:rsidRDefault="008B2ACC" w:rsidP="006E19F8">
            <w:pPr>
              <w:ind w:right="-1"/>
              <w:jc w:val="center"/>
              <w:rPr>
                <w:rFonts w:ascii="標楷體" w:eastAsia="標楷體" w:hAnsi="標楷體"/>
              </w:rPr>
            </w:pPr>
            <w:r>
              <w:rPr>
                <w:rFonts w:ascii="標楷體" w:eastAsia="標楷體" w:hAnsi="標楷體" w:hint="eastAsia"/>
              </w:rPr>
              <w:t>9</w:t>
            </w:r>
          </w:p>
        </w:tc>
        <w:tc>
          <w:tcPr>
            <w:tcW w:w="5174" w:type="dxa"/>
            <w:gridSpan w:val="2"/>
            <w:tcBorders>
              <w:top w:val="single" w:sz="4" w:space="0" w:color="auto"/>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ind w:right="-1"/>
              <w:jc w:val="center"/>
              <w:rPr>
                <w:rFonts w:ascii="標楷體" w:eastAsia="標楷體" w:hAnsi="標楷體"/>
              </w:rPr>
            </w:pPr>
          </w:p>
        </w:tc>
        <w:tc>
          <w:tcPr>
            <w:tcW w:w="1881" w:type="dxa"/>
            <w:vMerge/>
            <w:vAlign w:val="center"/>
          </w:tcPr>
          <w:p w:rsidR="00C7694B" w:rsidRPr="00DA6698" w:rsidRDefault="00C7694B" w:rsidP="006E19F8">
            <w:pPr>
              <w:ind w:right="-1"/>
              <w:jc w:val="center"/>
              <w:rPr>
                <w:rFonts w:ascii="標楷體" w:eastAsia="標楷體" w:hAnsi="標楷體"/>
              </w:rPr>
            </w:pPr>
          </w:p>
        </w:tc>
      </w:tr>
      <w:tr w:rsidR="00C7694B" w:rsidRPr="00DA6698" w:rsidTr="006E19F8">
        <w:tc>
          <w:tcPr>
            <w:tcW w:w="473" w:type="dxa"/>
            <w:vMerge/>
            <w:vAlign w:val="center"/>
          </w:tcPr>
          <w:p w:rsidR="00C7694B" w:rsidRPr="00DA6698" w:rsidRDefault="00C7694B" w:rsidP="006E19F8">
            <w:pPr>
              <w:ind w:right="-1"/>
              <w:jc w:val="center"/>
              <w:rPr>
                <w:rFonts w:ascii="標楷體" w:eastAsia="標楷體" w:hAnsi="標楷體"/>
              </w:rPr>
            </w:pPr>
          </w:p>
        </w:tc>
        <w:tc>
          <w:tcPr>
            <w:tcW w:w="475" w:type="dxa"/>
            <w:vAlign w:val="center"/>
          </w:tcPr>
          <w:p w:rsidR="00C7694B" w:rsidRPr="00DA6698" w:rsidRDefault="008B2ACC" w:rsidP="006E19F8">
            <w:pPr>
              <w:ind w:right="-1"/>
              <w:jc w:val="center"/>
              <w:rPr>
                <w:rFonts w:ascii="標楷體" w:eastAsia="標楷體" w:hAnsi="標楷體"/>
              </w:rPr>
            </w:pPr>
            <w:r>
              <w:rPr>
                <w:rFonts w:ascii="標楷體" w:eastAsia="標楷體" w:hAnsi="標楷體" w:hint="eastAsia"/>
              </w:rPr>
              <w:t>1</w:t>
            </w:r>
            <w:r>
              <w:rPr>
                <w:rFonts w:ascii="標楷體" w:eastAsia="標楷體" w:hAnsi="標楷體"/>
              </w:rPr>
              <w:t>0</w:t>
            </w:r>
          </w:p>
        </w:tc>
        <w:tc>
          <w:tcPr>
            <w:tcW w:w="5174" w:type="dxa"/>
            <w:gridSpan w:val="2"/>
            <w:tcBorders>
              <w:bottom w:val="single" w:sz="4" w:space="0" w:color="auto"/>
            </w:tcBorders>
            <w:vAlign w:val="center"/>
          </w:tcPr>
          <w:p w:rsidR="00C7694B" w:rsidRPr="00DA6698" w:rsidRDefault="00C7694B" w:rsidP="006E19F8">
            <w:pPr>
              <w:ind w:right="-1"/>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w:t>
            </w:r>
            <w:proofErr w:type="gramStart"/>
            <w:r w:rsidRPr="00DA6698">
              <w:rPr>
                <w:rFonts w:ascii="標楷體" w:eastAsia="標楷體" w:hAnsi="標楷體" w:hint="eastAsia"/>
              </w:rPr>
              <w:t>與互評</w:t>
            </w:r>
            <w:proofErr w:type="gramEnd"/>
            <w:r w:rsidRPr="00DA6698">
              <w:rPr>
                <w:rFonts w:ascii="標楷體" w:eastAsia="標楷體" w:hAnsi="標楷體" w:hint="eastAsia"/>
              </w:rPr>
              <w:t>、學生的反饋等)，以評估學生學習成效是否持續進展。</w:t>
            </w:r>
          </w:p>
        </w:tc>
        <w:tc>
          <w:tcPr>
            <w:tcW w:w="587"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588" w:type="dxa"/>
            <w:tcBorders>
              <w:bottom w:val="single" w:sz="4" w:space="0" w:color="auto"/>
            </w:tcBorders>
          </w:tcPr>
          <w:p w:rsidR="00C7694B" w:rsidRPr="00DA6698" w:rsidRDefault="00C7694B" w:rsidP="006E19F8">
            <w:pPr>
              <w:ind w:right="-1"/>
              <w:jc w:val="center"/>
              <w:rPr>
                <w:rFonts w:ascii="標楷體" w:eastAsia="標楷體" w:hAnsi="標楷體"/>
              </w:rPr>
            </w:pPr>
          </w:p>
        </w:tc>
        <w:tc>
          <w:tcPr>
            <w:tcW w:w="1881" w:type="dxa"/>
            <w:vMerge/>
          </w:tcPr>
          <w:p w:rsidR="00C7694B" w:rsidRPr="00DA6698" w:rsidRDefault="00C7694B" w:rsidP="006E19F8">
            <w:pPr>
              <w:ind w:right="-1"/>
              <w:jc w:val="center"/>
              <w:rPr>
                <w:rFonts w:ascii="標楷體" w:eastAsia="標楷體" w:hAnsi="標楷體"/>
              </w:rPr>
            </w:pPr>
          </w:p>
        </w:tc>
      </w:tr>
      <w:tr w:rsidR="008B2ACC" w:rsidRPr="00DA6698" w:rsidTr="00EF05CE">
        <w:trPr>
          <w:trHeight w:val="1820"/>
        </w:trPr>
        <w:tc>
          <w:tcPr>
            <w:tcW w:w="473" w:type="dxa"/>
            <w:vMerge/>
            <w:vAlign w:val="center"/>
          </w:tcPr>
          <w:p w:rsidR="008B2ACC" w:rsidRPr="00DA6698" w:rsidRDefault="008B2ACC" w:rsidP="006E19F8">
            <w:pPr>
              <w:ind w:right="-1"/>
              <w:jc w:val="center"/>
              <w:rPr>
                <w:rFonts w:ascii="標楷體" w:eastAsia="標楷體" w:hAnsi="標楷體"/>
              </w:rPr>
            </w:pPr>
          </w:p>
        </w:tc>
        <w:tc>
          <w:tcPr>
            <w:tcW w:w="475" w:type="dxa"/>
            <w:vAlign w:val="center"/>
          </w:tcPr>
          <w:p w:rsidR="008B2ACC" w:rsidRPr="00DA6698" w:rsidRDefault="008B2ACC" w:rsidP="006E19F8">
            <w:pPr>
              <w:ind w:right="-1"/>
              <w:jc w:val="center"/>
              <w:rPr>
                <w:rFonts w:ascii="標楷體" w:eastAsia="標楷體" w:hAnsi="標楷體"/>
              </w:rPr>
            </w:pPr>
            <w:r>
              <w:rPr>
                <w:rFonts w:ascii="標楷體" w:eastAsia="標楷體" w:hAnsi="標楷體" w:hint="eastAsia"/>
              </w:rPr>
              <w:t>1</w:t>
            </w:r>
            <w:r>
              <w:rPr>
                <w:rFonts w:ascii="標楷體" w:eastAsia="標楷體" w:hAnsi="標楷體"/>
              </w:rPr>
              <w:t>1</w:t>
            </w:r>
            <w:bookmarkStart w:id="0" w:name="_GoBack"/>
            <w:bookmarkEnd w:id="0"/>
          </w:p>
        </w:tc>
        <w:tc>
          <w:tcPr>
            <w:tcW w:w="5174" w:type="dxa"/>
            <w:gridSpan w:val="2"/>
            <w:tcBorders>
              <w:top w:val="single" w:sz="4" w:space="0" w:color="auto"/>
            </w:tcBorders>
            <w:vAlign w:val="center"/>
          </w:tcPr>
          <w:p w:rsidR="008B2ACC" w:rsidRPr="00DA6698" w:rsidRDefault="008B2ACC" w:rsidP="006E19F8">
            <w:pPr>
              <w:ind w:right="-1"/>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87" w:type="dxa"/>
            <w:tcBorders>
              <w:top w:val="single" w:sz="4" w:space="0" w:color="auto"/>
            </w:tcBorders>
            <w:vAlign w:val="center"/>
          </w:tcPr>
          <w:p w:rsidR="008B2ACC" w:rsidRPr="00DA6698" w:rsidRDefault="008B2ACC" w:rsidP="006E19F8">
            <w:pPr>
              <w:ind w:right="-1"/>
              <w:jc w:val="center"/>
              <w:rPr>
                <w:rFonts w:ascii="標楷體" w:eastAsia="標楷體" w:hAnsi="標楷體"/>
              </w:rPr>
            </w:pPr>
          </w:p>
        </w:tc>
        <w:tc>
          <w:tcPr>
            <w:tcW w:w="588" w:type="dxa"/>
            <w:tcBorders>
              <w:top w:val="single" w:sz="4" w:space="0" w:color="auto"/>
            </w:tcBorders>
            <w:vAlign w:val="center"/>
          </w:tcPr>
          <w:p w:rsidR="008B2ACC" w:rsidRPr="00DA6698" w:rsidRDefault="008B2ACC" w:rsidP="006E19F8">
            <w:pPr>
              <w:ind w:right="-1"/>
              <w:jc w:val="center"/>
              <w:rPr>
                <w:rFonts w:ascii="標楷體" w:eastAsia="標楷體" w:hAnsi="標楷體"/>
              </w:rPr>
            </w:pPr>
          </w:p>
        </w:tc>
        <w:tc>
          <w:tcPr>
            <w:tcW w:w="588" w:type="dxa"/>
            <w:tcBorders>
              <w:top w:val="single" w:sz="4" w:space="0" w:color="auto"/>
            </w:tcBorders>
            <w:vAlign w:val="center"/>
          </w:tcPr>
          <w:p w:rsidR="008B2ACC" w:rsidRPr="00DA6698" w:rsidRDefault="008B2ACC" w:rsidP="006E19F8">
            <w:pPr>
              <w:ind w:right="-1"/>
              <w:jc w:val="center"/>
              <w:rPr>
                <w:rFonts w:ascii="標楷體" w:eastAsia="標楷體" w:hAnsi="標楷體"/>
              </w:rPr>
            </w:pPr>
          </w:p>
        </w:tc>
        <w:tc>
          <w:tcPr>
            <w:tcW w:w="1881" w:type="dxa"/>
            <w:vMerge/>
            <w:vAlign w:val="center"/>
          </w:tcPr>
          <w:p w:rsidR="008B2ACC" w:rsidRPr="00DA6698" w:rsidRDefault="008B2ACC" w:rsidP="006E19F8">
            <w:pPr>
              <w:ind w:right="-1"/>
              <w:jc w:val="center"/>
              <w:rPr>
                <w:rFonts w:ascii="標楷體" w:eastAsia="標楷體" w:hAnsi="標楷體"/>
              </w:rPr>
            </w:pPr>
          </w:p>
        </w:tc>
      </w:tr>
      <w:tr w:rsidR="00C7694B" w:rsidRPr="00DA6698" w:rsidTr="006E19F8">
        <w:tc>
          <w:tcPr>
            <w:tcW w:w="9766" w:type="dxa"/>
            <w:gridSpan w:val="8"/>
            <w:shd w:val="clear" w:color="auto" w:fill="BFBFBF"/>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課程實踐歷程紀錄(課堂學習活動照片、學生成果照片等)</w:t>
            </w:r>
          </w:p>
        </w:tc>
      </w:tr>
      <w:tr w:rsidR="00C7694B" w:rsidRPr="00DA6698" w:rsidTr="006E19F8">
        <w:trPr>
          <w:trHeight w:val="2835"/>
        </w:trPr>
        <w:tc>
          <w:tcPr>
            <w:tcW w:w="4883" w:type="dxa"/>
            <w:gridSpan w:val="3"/>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lastRenderedPageBreak/>
              <w:t>(照片1)</w:t>
            </w:r>
          </w:p>
        </w:tc>
        <w:tc>
          <w:tcPr>
            <w:tcW w:w="4883" w:type="dxa"/>
            <w:gridSpan w:val="5"/>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(照片2)</w:t>
            </w:r>
          </w:p>
        </w:tc>
      </w:tr>
      <w:tr w:rsidR="00C7694B" w:rsidRPr="00DA6698" w:rsidTr="006E19F8">
        <w:tc>
          <w:tcPr>
            <w:tcW w:w="4883" w:type="dxa"/>
            <w:gridSpan w:val="3"/>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r>
      <w:tr w:rsidR="00C7694B" w:rsidRPr="00DA6698" w:rsidTr="006E19F8">
        <w:trPr>
          <w:trHeight w:val="2835"/>
        </w:trPr>
        <w:tc>
          <w:tcPr>
            <w:tcW w:w="4883" w:type="dxa"/>
            <w:gridSpan w:val="3"/>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(照片3)</w:t>
            </w:r>
          </w:p>
        </w:tc>
        <w:tc>
          <w:tcPr>
            <w:tcW w:w="4883" w:type="dxa"/>
            <w:gridSpan w:val="5"/>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(照片4)</w:t>
            </w:r>
          </w:p>
        </w:tc>
      </w:tr>
      <w:tr w:rsidR="00C7694B" w:rsidRPr="00DA6698" w:rsidTr="006E19F8">
        <w:tc>
          <w:tcPr>
            <w:tcW w:w="4883" w:type="dxa"/>
            <w:gridSpan w:val="3"/>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r>
      <w:tr w:rsidR="00C7694B" w:rsidRPr="00DA6698" w:rsidTr="006E19F8">
        <w:trPr>
          <w:trHeight w:val="2723"/>
        </w:trPr>
        <w:tc>
          <w:tcPr>
            <w:tcW w:w="4883" w:type="dxa"/>
            <w:gridSpan w:val="3"/>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(照片5)</w:t>
            </w:r>
          </w:p>
        </w:tc>
        <w:tc>
          <w:tcPr>
            <w:tcW w:w="4883" w:type="dxa"/>
            <w:gridSpan w:val="5"/>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(照片6)</w:t>
            </w:r>
          </w:p>
        </w:tc>
      </w:tr>
      <w:tr w:rsidR="00C7694B" w:rsidRPr="00DA6698" w:rsidTr="006E19F8">
        <w:tc>
          <w:tcPr>
            <w:tcW w:w="4883" w:type="dxa"/>
            <w:gridSpan w:val="3"/>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r>
    </w:tbl>
    <w:p w:rsidR="00C7694B" w:rsidRPr="00DA6698" w:rsidRDefault="00C7694B" w:rsidP="00C7694B">
      <w:pPr>
        <w:widowControl/>
        <w:rPr>
          <w:rFonts w:ascii="標楷體" w:eastAsia="標楷體" w:hAnsi="標楷體"/>
          <w:b/>
          <w:sz w:val="32"/>
        </w:rPr>
      </w:pPr>
    </w:p>
    <w:p w:rsidR="00C7694B" w:rsidRDefault="00C7694B" w:rsidP="00C7694B"/>
    <w:p w:rsidR="00C7694B" w:rsidRDefault="00C7694B" w:rsidP="00C7694B"/>
    <w:p w:rsidR="00C7694B" w:rsidRDefault="00C7694B" w:rsidP="00C7694B"/>
    <w:p w:rsidR="00C7694B" w:rsidRPr="00DA6698" w:rsidRDefault="00C7694B" w:rsidP="00C7694B">
      <w:pPr>
        <w:widowControl/>
        <w:ind w:left="960" w:hangingChars="400" w:hanging="960"/>
        <w:rPr>
          <w:rFonts w:ascii="標楷體" w:eastAsia="標楷體" w:hAnsi="標楷體" w:cs="新細明體"/>
          <w:kern w:val="0"/>
          <w:highlight w:val="cyan"/>
        </w:rPr>
      </w:pPr>
    </w:p>
    <w:p w:rsidR="0043562D" w:rsidRDefault="0043562D" w:rsidP="00C7694B">
      <w:pPr>
        <w:snapToGrid w:val="0"/>
        <w:spacing w:line="240" w:lineRule="atLeast"/>
        <w:ind w:right="-1"/>
        <w:rPr>
          <w:rFonts w:eastAsia="標楷體"/>
        </w:rPr>
      </w:pPr>
    </w:p>
    <w:sectPr w:rsidR="0043562D" w:rsidSect="0043562D">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516" w:rsidRDefault="00776516" w:rsidP="004B1DC1">
      <w:r>
        <w:separator/>
      </w:r>
    </w:p>
  </w:endnote>
  <w:endnote w:type="continuationSeparator" w:id="0">
    <w:p w:rsidR="00776516" w:rsidRDefault="00776516" w:rsidP="004B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774667"/>
      <w:docPartObj>
        <w:docPartGallery w:val="Page Numbers (Bottom of Page)"/>
        <w:docPartUnique/>
      </w:docPartObj>
    </w:sdtPr>
    <w:sdtEndPr/>
    <w:sdtContent>
      <w:p w:rsidR="00E872ED" w:rsidRDefault="00E872ED">
        <w:pPr>
          <w:pStyle w:val="aa"/>
          <w:jc w:val="center"/>
        </w:pPr>
        <w:r>
          <w:fldChar w:fldCharType="begin"/>
        </w:r>
        <w:r>
          <w:instrText>PAGE   \* MERGEFORMAT</w:instrText>
        </w:r>
        <w:r>
          <w:fldChar w:fldCharType="separate"/>
        </w:r>
        <w:r w:rsidR="00574A0F" w:rsidRPr="00574A0F">
          <w:rPr>
            <w:noProof/>
            <w:lang w:val="zh-TW"/>
          </w:rPr>
          <w:t>19</w:t>
        </w:r>
        <w:r>
          <w:fldChar w:fldCharType="end"/>
        </w:r>
      </w:p>
    </w:sdtContent>
  </w:sdt>
  <w:p w:rsidR="00E872ED" w:rsidRDefault="00E872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516" w:rsidRDefault="00776516" w:rsidP="004B1DC1">
      <w:r>
        <w:separator/>
      </w:r>
    </w:p>
  </w:footnote>
  <w:footnote w:type="continuationSeparator" w:id="0">
    <w:p w:rsidR="00776516" w:rsidRDefault="00776516" w:rsidP="004B1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5555"/>
    <w:multiLevelType w:val="multilevel"/>
    <w:tmpl w:val="BBEE0DE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2073AC"/>
    <w:multiLevelType w:val="multilevel"/>
    <w:tmpl w:val="76586E12"/>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CB95254"/>
    <w:multiLevelType w:val="multilevel"/>
    <w:tmpl w:val="5E9295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B14C2F"/>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CF4A25"/>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AD41F6"/>
    <w:multiLevelType w:val="multilevel"/>
    <w:tmpl w:val="78E8F2E6"/>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993"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30696E9A"/>
    <w:multiLevelType w:val="multilevel"/>
    <w:tmpl w:val="D2CC8108"/>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23E20A5"/>
    <w:multiLevelType w:val="hybridMultilevel"/>
    <w:tmpl w:val="55122F92"/>
    <w:lvl w:ilvl="0" w:tplc="0C986DB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BD453A"/>
    <w:multiLevelType w:val="multilevel"/>
    <w:tmpl w:val="2A8EE9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8C65E8"/>
    <w:multiLevelType w:val="multilevel"/>
    <w:tmpl w:val="638C7E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9AB10C2"/>
    <w:multiLevelType w:val="multilevel"/>
    <w:tmpl w:val="4B5EC8DE"/>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FBC453A"/>
    <w:multiLevelType w:val="hybridMultilevel"/>
    <w:tmpl w:val="EB000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3B69AB"/>
    <w:multiLevelType w:val="multilevel"/>
    <w:tmpl w:val="FAAC56C2"/>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993"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ascii="標楷體" w:eastAsia="標楷體" w:hAnsi="標楷體"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46B66A0E"/>
    <w:multiLevelType w:val="hybridMultilevel"/>
    <w:tmpl w:val="F41675BC"/>
    <w:lvl w:ilvl="0" w:tplc="2E6A1212">
      <w:start w:val="1"/>
      <w:numFmt w:val="decimal"/>
      <w:lvlText w:val="%1."/>
      <w:lvlJc w:val="left"/>
      <w:pPr>
        <w:ind w:left="480" w:hanging="480"/>
      </w:pPr>
      <w:rPr>
        <w:rFonts w:ascii="標楷體" w:eastAsia="標楷體" w:hAnsi="標楷體" w:cs="Times New Roman"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4E437B"/>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7BE5041"/>
    <w:multiLevelType w:val="multilevel"/>
    <w:tmpl w:val="9C9CAACC"/>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39A5056"/>
    <w:multiLevelType w:val="hybridMultilevel"/>
    <w:tmpl w:val="5C7099D4"/>
    <w:lvl w:ilvl="0" w:tplc="7690F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2C429F"/>
    <w:multiLevelType w:val="multilevel"/>
    <w:tmpl w:val="2FE842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E1742FD"/>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838FB"/>
    <w:multiLevelType w:val="multilevel"/>
    <w:tmpl w:val="49BE4FC4"/>
    <w:lvl w:ilvl="0">
      <w:start w:val="1"/>
      <w:numFmt w:val="decimal"/>
      <w:lvlText w:val="%1."/>
      <w:lvlJc w:val="left"/>
      <w:pPr>
        <w:ind w:left="2345" w:hanging="360"/>
      </w:p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21" w15:restartNumberingAfterBreak="0">
    <w:nsid w:val="75563F48"/>
    <w:multiLevelType w:val="multilevel"/>
    <w:tmpl w:val="D6C6E3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F129DB"/>
    <w:multiLevelType w:val="multilevel"/>
    <w:tmpl w:val="EA9042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C7A21E1"/>
    <w:multiLevelType w:val="hybridMultilevel"/>
    <w:tmpl w:val="A7C6D370"/>
    <w:lvl w:ilvl="0" w:tplc="7AF22B4A">
      <w:start w:val="1"/>
      <w:numFmt w:val="decimal"/>
      <w:lvlText w:val="%1."/>
      <w:lvlJc w:val="left"/>
      <w:pPr>
        <w:ind w:left="541" w:hanging="181"/>
      </w:pPr>
      <w:rPr>
        <w:rFonts w:ascii="Times New Roman" w:eastAsia="Times New Roman" w:hAnsi="Times New Roman" w:cs="Times New Roman" w:hint="default"/>
        <w:w w:val="100"/>
        <w:sz w:val="22"/>
        <w:szCs w:val="22"/>
        <w:lang w:val="zh-TW" w:eastAsia="zh-TW" w:bidi="zh-TW"/>
      </w:rPr>
    </w:lvl>
    <w:lvl w:ilvl="1" w:tplc="0DACFFC6">
      <w:start w:val="1"/>
      <w:numFmt w:val="decimal"/>
      <w:lvlText w:val="(%2)"/>
      <w:lvlJc w:val="left"/>
      <w:pPr>
        <w:ind w:left="1080" w:hanging="480"/>
      </w:pPr>
      <w:rPr>
        <w:rFonts w:ascii="Times New Roman" w:eastAsia="Times New Roman" w:hAnsi="Times New Roman" w:cs="Times New Roman" w:hint="default"/>
        <w:spacing w:val="-2"/>
        <w:w w:val="99"/>
        <w:sz w:val="22"/>
        <w:szCs w:val="22"/>
        <w:lang w:val="zh-TW" w:eastAsia="zh-TW" w:bidi="zh-TW"/>
      </w:rPr>
    </w:lvl>
    <w:lvl w:ilvl="2" w:tplc="E13ECC76">
      <w:start w:val="1"/>
      <w:numFmt w:val="upperLetter"/>
      <w:lvlText w:val="%3."/>
      <w:lvlJc w:val="left"/>
      <w:pPr>
        <w:ind w:left="1085" w:hanging="234"/>
      </w:pPr>
      <w:rPr>
        <w:rFonts w:ascii="Times New Roman" w:eastAsia="Times New Roman" w:hAnsi="Times New Roman" w:cs="Times New Roman" w:hint="default"/>
        <w:spacing w:val="-1"/>
        <w:w w:val="99"/>
        <w:sz w:val="22"/>
        <w:szCs w:val="22"/>
        <w:lang w:val="zh-TW" w:eastAsia="zh-TW" w:bidi="zh-TW"/>
      </w:rPr>
    </w:lvl>
    <w:lvl w:ilvl="3" w:tplc="4BF096CE">
      <w:numFmt w:val="bullet"/>
      <w:lvlText w:val="•"/>
      <w:lvlJc w:val="left"/>
      <w:pPr>
        <w:ind w:left="2033" w:hanging="234"/>
      </w:pPr>
      <w:rPr>
        <w:rFonts w:hint="default"/>
        <w:lang w:val="zh-TW" w:eastAsia="zh-TW" w:bidi="zh-TW"/>
      </w:rPr>
    </w:lvl>
    <w:lvl w:ilvl="4" w:tplc="066CA850">
      <w:numFmt w:val="bullet"/>
      <w:lvlText w:val="•"/>
      <w:lvlJc w:val="left"/>
      <w:pPr>
        <w:ind w:left="2986" w:hanging="234"/>
      </w:pPr>
      <w:rPr>
        <w:rFonts w:hint="default"/>
        <w:lang w:val="zh-TW" w:eastAsia="zh-TW" w:bidi="zh-TW"/>
      </w:rPr>
    </w:lvl>
    <w:lvl w:ilvl="5" w:tplc="73062AEC">
      <w:numFmt w:val="bullet"/>
      <w:lvlText w:val="•"/>
      <w:lvlJc w:val="left"/>
      <w:pPr>
        <w:ind w:left="3939" w:hanging="234"/>
      </w:pPr>
      <w:rPr>
        <w:rFonts w:hint="default"/>
        <w:lang w:val="zh-TW" w:eastAsia="zh-TW" w:bidi="zh-TW"/>
      </w:rPr>
    </w:lvl>
    <w:lvl w:ilvl="6" w:tplc="E710DB28">
      <w:numFmt w:val="bullet"/>
      <w:lvlText w:val="•"/>
      <w:lvlJc w:val="left"/>
      <w:pPr>
        <w:ind w:left="4893" w:hanging="234"/>
      </w:pPr>
      <w:rPr>
        <w:rFonts w:hint="default"/>
        <w:lang w:val="zh-TW" w:eastAsia="zh-TW" w:bidi="zh-TW"/>
      </w:rPr>
    </w:lvl>
    <w:lvl w:ilvl="7" w:tplc="4BA6AD4E">
      <w:numFmt w:val="bullet"/>
      <w:lvlText w:val="•"/>
      <w:lvlJc w:val="left"/>
      <w:pPr>
        <w:ind w:left="5846" w:hanging="234"/>
      </w:pPr>
      <w:rPr>
        <w:rFonts w:hint="default"/>
        <w:lang w:val="zh-TW" w:eastAsia="zh-TW" w:bidi="zh-TW"/>
      </w:rPr>
    </w:lvl>
    <w:lvl w:ilvl="8" w:tplc="36E8D212">
      <w:numFmt w:val="bullet"/>
      <w:lvlText w:val="•"/>
      <w:lvlJc w:val="left"/>
      <w:pPr>
        <w:ind w:left="6799" w:hanging="234"/>
      </w:pPr>
      <w:rPr>
        <w:rFonts w:hint="default"/>
        <w:lang w:val="zh-TW" w:eastAsia="zh-TW" w:bidi="zh-TW"/>
      </w:rPr>
    </w:lvl>
  </w:abstractNum>
  <w:abstractNum w:abstractNumId="24" w15:restartNumberingAfterBreak="0">
    <w:nsid w:val="7E6A700D"/>
    <w:multiLevelType w:val="hybridMultilevel"/>
    <w:tmpl w:val="C78AB55E"/>
    <w:lvl w:ilvl="0" w:tplc="310AA63C">
      <w:start w:val="1"/>
      <w:numFmt w:val="ideographLegalTraditional"/>
      <w:lvlText w:val="%1、"/>
      <w:lvlJc w:val="left"/>
      <w:pPr>
        <w:ind w:left="1929" w:hanging="510"/>
      </w:pPr>
      <w:rPr>
        <w:rFonts w:hint="default"/>
        <w:b/>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num w:numId="1">
    <w:abstractNumId w:val="0"/>
  </w:num>
  <w:num w:numId="2">
    <w:abstractNumId w:val="6"/>
  </w:num>
  <w:num w:numId="3">
    <w:abstractNumId w:val="10"/>
  </w:num>
  <w:num w:numId="4">
    <w:abstractNumId w:val="8"/>
  </w:num>
  <w:num w:numId="5">
    <w:abstractNumId w:val="2"/>
  </w:num>
  <w:num w:numId="6">
    <w:abstractNumId w:val="16"/>
  </w:num>
  <w:num w:numId="7">
    <w:abstractNumId w:val="23"/>
  </w:num>
  <w:num w:numId="8">
    <w:abstractNumId w:val="12"/>
  </w:num>
  <w:num w:numId="9">
    <w:abstractNumId w:val="11"/>
  </w:num>
  <w:num w:numId="10">
    <w:abstractNumId w:val="24"/>
  </w:num>
  <w:num w:numId="11">
    <w:abstractNumId w:val="7"/>
  </w:num>
  <w:num w:numId="12">
    <w:abstractNumId w:val="5"/>
  </w:num>
  <w:num w:numId="13">
    <w:abstractNumId w:val="20"/>
  </w:num>
  <w:num w:numId="14">
    <w:abstractNumId w:val="9"/>
  </w:num>
  <w:num w:numId="15">
    <w:abstractNumId w:val="22"/>
  </w:num>
  <w:num w:numId="16">
    <w:abstractNumId w:val="18"/>
  </w:num>
  <w:num w:numId="17">
    <w:abstractNumId w:val="21"/>
  </w:num>
  <w:num w:numId="18">
    <w:abstractNumId w:val="15"/>
  </w:num>
  <w:num w:numId="19">
    <w:abstractNumId w:val="3"/>
  </w:num>
  <w:num w:numId="20">
    <w:abstractNumId w:val="19"/>
  </w:num>
  <w:num w:numId="21">
    <w:abstractNumId w:val="1"/>
  </w:num>
  <w:num w:numId="22">
    <w:abstractNumId w:val="13"/>
  </w:num>
  <w:num w:numId="23">
    <w:abstractNumId w:val="17"/>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10B"/>
    <w:rsid w:val="000042A5"/>
    <w:rsid w:val="000401BB"/>
    <w:rsid w:val="000C335F"/>
    <w:rsid w:val="0010386B"/>
    <w:rsid w:val="001350B3"/>
    <w:rsid w:val="001614AD"/>
    <w:rsid w:val="001721E1"/>
    <w:rsid w:val="001A779D"/>
    <w:rsid w:val="001C5EC8"/>
    <w:rsid w:val="001E0734"/>
    <w:rsid w:val="001E4168"/>
    <w:rsid w:val="00205536"/>
    <w:rsid w:val="00243EA5"/>
    <w:rsid w:val="002A78E9"/>
    <w:rsid w:val="002F3268"/>
    <w:rsid w:val="0032220C"/>
    <w:rsid w:val="00352B56"/>
    <w:rsid w:val="003819A8"/>
    <w:rsid w:val="003B4252"/>
    <w:rsid w:val="00414218"/>
    <w:rsid w:val="0041734B"/>
    <w:rsid w:val="00420C2E"/>
    <w:rsid w:val="00434B5B"/>
    <w:rsid w:val="0043562D"/>
    <w:rsid w:val="00471C22"/>
    <w:rsid w:val="0049338F"/>
    <w:rsid w:val="004B1DC1"/>
    <w:rsid w:val="004B7F2B"/>
    <w:rsid w:val="00574A0F"/>
    <w:rsid w:val="00581663"/>
    <w:rsid w:val="0059147C"/>
    <w:rsid w:val="005F6925"/>
    <w:rsid w:val="006005D7"/>
    <w:rsid w:val="00612ED9"/>
    <w:rsid w:val="006745C1"/>
    <w:rsid w:val="0068798B"/>
    <w:rsid w:val="006927E1"/>
    <w:rsid w:val="006E19F8"/>
    <w:rsid w:val="006F07AF"/>
    <w:rsid w:val="00776516"/>
    <w:rsid w:val="007C3F4A"/>
    <w:rsid w:val="00826051"/>
    <w:rsid w:val="00856A10"/>
    <w:rsid w:val="008B2ACC"/>
    <w:rsid w:val="008E6CF4"/>
    <w:rsid w:val="00913CB1"/>
    <w:rsid w:val="00935875"/>
    <w:rsid w:val="009702D4"/>
    <w:rsid w:val="00970EE4"/>
    <w:rsid w:val="009756B8"/>
    <w:rsid w:val="009D756B"/>
    <w:rsid w:val="009D7C9D"/>
    <w:rsid w:val="009E1A78"/>
    <w:rsid w:val="00B1769B"/>
    <w:rsid w:val="00B22B5C"/>
    <w:rsid w:val="00B31D60"/>
    <w:rsid w:val="00C7694B"/>
    <w:rsid w:val="00C97F50"/>
    <w:rsid w:val="00CB6CDA"/>
    <w:rsid w:val="00D2626A"/>
    <w:rsid w:val="00DB4189"/>
    <w:rsid w:val="00DC32D5"/>
    <w:rsid w:val="00DD63B3"/>
    <w:rsid w:val="00E8514A"/>
    <w:rsid w:val="00E872ED"/>
    <w:rsid w:val="00EE7B38"/>
    <w:rsid w:val="00EF4782"/>
    <w:rsid w:val="00F45B58"/>
    <w:rsid w:val="00F52813"/>
    <w:rsid w:val="00FB5363"/>
    <w:rsid w:val="00FD3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070EC"/>
  <w15:chartTrackingRefBased/>
  <w15:docId w15:val="{B854708B-BA2A-4E4E-9871-39B1F88F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310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FD310B"/>
    <w:rPr>
      <w:color w:val="0000FF"/>
      <w:u w:val="single"/>
    </w:rPr>
  </w:style>
  <w:style w:type="paragraph" w:customStyle="1" w:styleId="a4">
    <w:name w:val="(二)"/>
    <w:basedOn w:val="a"/>
    <w:rsid w:val="00FD310B"/>
    <w:pPr>
      <w:spacing w:line="360" w:lineRule="exact"/>
      <w:ind w:leftChars="374" w:left="1466" w:hangingChars="203" w:hanging="568"/>
    </w:pPr>
    <w:rPr>
      <w:rFonts w:ascii="標楷體" w:eastAsia="標楷體" w:hAnsi="標楷體"/>
      <w:sz w:val="28"/>
    </w:rPr>
  </w:style>
  <w:style w:type="table" w:customStyle="1" w:styleId="TableNormal1">
    <w:name w:val="Table Normal1"/>
    <w:uiPriority w:val="2"/>
    <w:semiHidden/>
    <w:unhideWhenUsed/>
    <w:qFormat/>
    <w:rsid w:val="004B7F2B"/>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5">
    <w:name w:val="List Paragraph"/>
    <w:basedOn w:val="a"/>
    <w:link w:val="a6"/>
    <w:uiPriority w:val="1"/>
    <w:qFormat/>
    <w:rsid w:val="00EE7B38"/>
    <w:pPr>
      <w:ind w:leftChars="200" w:left="480"/>
    </w:pPr>
  </w:style>
  <w:style w:type="table" w:customStyle="1" w:styleId="1">
    <w:name w:val="表格格線1"/>
    <w:basedOn w:val="a1"/>
    <w:next w:val="a7"/>
    <w:uiPriority w:val="39"/>
    <w:rsid w:val="00C9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9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B1DC1"/>
    <w:pPr>
      <w:tabs>
        <w:tab w:val="center" w:pos="4153"/>
        <w:tab w:val="right" w:pos="8306"/>
      </w:tabs>
      <w:snapToGrid w:val="0"/>
    </w:pPr>
    <w:rPr>
      <w:sz w:val="20"/>
      <w:szCs w:val="20"/>
    </w:rPr>
  </w:style>
  <w:style w:type="character" w:customStyle="1" w:styleId="a9">
    <w:name w:val="頁首 字元"/>
    <w:basedOn w:val="a0"/>
    <w:link w:val="a8"/>
    <w:uiPriority w:val="99"/>
    <w:rsid w:val="004B1DC1"/>
    <w:rPr>
      <w:rFonts w:ascii="Times New Roman" w:eastAsia="新細明體" w:hAnsi="Times New Roman" w:cs="Times New Roman"/>
      <w:sz w:val="20"/>
      <w:szCs w:val="20"/>
    </w:rPr>
  </w:style>
  <w:style w:type="paragraph" w:styleId="aa">
    <w:name w:val="footer"/>
    <w:basedOn w:val="a"/>
    <w:link w:val="ab"/>
    <w:uiPriority w:val="99"/>
    <w:unhideWhenUsed/>
    <w:rsid w:val="004B1DC1"/>
    <w:pPr>
      <w:tabs>
        <w:tab w:val="center" w:pos="4153"/>
        <w:tab w:val="right" w:pos="8306"/>
      </w:tabs>
      <w:snapToGrid w:val="0"/>
    </w:pPr>
    <w:rPr>
      <w:sz w:val="20"/>
      <w:szCs w:val="20"/>
    </w:rPr>
  </w:style>
  <w:style w:type="character" w:customStyle="1" w:styleId="ab">
    <w:name w:val="頁尾 字元"/>
    <w:basedOn w:val="a0"/>
    <w:link w:val="aa"/>
    <w:uiPriority w:val="99"/>
    <w:rsid w:val="004B1DC1"/>
    <w:rPr>
      <w:rFonts w:ascii="Times New Roman" w:eastAsia="新細明體" w:hAnsi="Times New Roman" w:cs="Times New Roman"/>
      <w:sz w:val="20"/>
      <w:szCs w:val="20"/>
    </w:rPr>
  </w:style>
  <w:style w:type="character" w:customStyle="1" w:styleId="a6">
    <w:name w:val="清單段落 字元"/>
    <w:link w:val="a5"/>
    <w:uiPriority w:val="1"/>
    <w:rsid w:val="004B1DC1"/>
    <w:rPr>
      <w:rFonts w:ascii="Times New Roman" w:eastAsia="新細明體" w:hAnsi="Times New Roman" w:cs="Times New Roman"/>
      <w:szCs w:val="24"/>
    </w:rPr>
  </w:style>
  <w:style w:type="table" w:customStyle="1" w:styleId="11">
    <w:name w:val="表格格線11"/>
    <w:basedOn w:val="a1"/>
    <w:next w:val="a7"/>
    <w:uiPriority w:val="39"/>
    <w:rsid w:val="001E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605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70F4-3CC1-4393-8A2D-2E3F3EBA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LIM_SK</dc:creator>
  <cp:keywords/>
  <dc:description/>
  <cp:lastModifiedBy>教學組長 114.06.04</cp:lastModifiedBy>
  <cp:revision>3</cp:revision>
  <cp:lastPrinted>2025-05-27T08:31:00Z</cp:lastPrinted>
  <dcterms:created xsi:type="dcterms:W3CDTF">2025-09-02T02:46:00Z</dcterms:created>
  <dcterms:modified xsi:type="dcterms:W3CDTF">2025-09-02T09:17:00Z</dcterms:modified>
</cp:coreProperties>
</file>